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96F" w14:textId="77777777" w:rsidR="00D335C2" w:rsidRDefault="00997F6B">
      <w:pPr>
        <w:rPr>
          <w:rFonts w:ascii="仿宋" w:eastAsia="仿宋" w:hAnsi="仿宋" w:cs="Tahoma"/>
          <w:color w:val="333333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sz w:val="28"/>
          <w:szCs w:val="28"/>
        </w:rPr>
        <w:t>附件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2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：</w:t>
      </w:r>
    </w:p>
    <w:p w14:paraId="329C5BA0" w14:textId="77777777" w:rsidR="00D335C2" w:rsidRDefault="00997F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022</w:t>
      </w:r>
      <w:r>
        <w:rPr>
          <w:rFonts w:ascii="方正小标宋简体" w:eastAsia="方正小标宋简体" w:hint="eastAsia"/>
          <w:sz w:val="36"/>
          <w:szCs w:val="36"/>
        </w:rPr>
        <w:t>年秋季学期（第十四期）党员发展对象培训班课程安排</w:t>
      </w:r>
    </w:p>
    <w:p w14:paraId="3373DAB9" w14:textId="77777777" w:rsidR="00D335C2" w:rsidRDefault="00997F6B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开课单位：</w:t>
      </w:r>
      <w:r>
        <w:rPr>
          <w:rFonts w:ascii="方正小标宋简体" w:eastAsia="方正小标宋简体" w:hint="eastAsia"/>
          <w:sz w:val="24"/>
          <w:szCs w:val="24"/>
        </w:rPr>
        <w:t xml:space="preserve"> </w:t>
      </w:r>
      <w:r>
        <w:rPr>
          <w:rFonts w:ascii="方正小标宋简体" w:eastAsia="方正小标宋简体"/>
          <w:sz w:val="24"/>
          <w:szCs w:val="24"/>
        </w:rPr>
        <w:t xml:space="preserve">                                     </w:t>
      </w:r>
      <w:r>
        <w:rPr>
          <w:rFonts w:ascii="方正小标宋简体" w:eastAsia="方正小标宋简体" w:hint="eastAsia"/>
          <w:sz w:val="24"/>
          <w:szCs w:val="24"/>
        </w:rPr>
        <w:t>班主任：</w:t>
      </w:r>
    </w:p>
    <w:tbl>
      <w:tblPr>
        <w:tblStyle w:val="11"/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2081"/>
        <w:gridCol w:w="2914"/>
        <w:gridCol w:w="2351"/>
        <w:gridCol w:w="1027"/>
      </w:tblGrid>
      <w:tr w:rsidR="00D335C2" w14:paraId="25E36E5E" w14:textId="77777777">
        <w:trPr>
          <w:trHeight w:val="986"/>
          <w:jc w:val="center"/>
        </w:trPr>
        <w:tc>
          <w:tcPr>
            <w:tcW w:w="1316" w:type="dxa"/>
            <w:vAlign w:val="center"/>
          </w:tcPr>
          <w:p w14:paraId="7E9ABDA0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时间地点</w:t>
            </w:r>
          </w:p>
        </w:tc>
        <w:tc>
          <w:tcPr>
            <w:tcW w:w="2081" w:type="dxa"/>
            <w:vAlign w:val="center"/>
          </w:tcPr>
          <w:p w14:paraId="11699BD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主题</w:t>
            </w:r>
          </w:p>
        </w:tc>
        <w:tc>
          <w:tcPr>
            <w:tcW w:w="2914" w:type="dxa"/>
            <w:vAlign w:val="center"/>
          </w:tcPr>
          <w:p w14:paraId="1B8C2C33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具体内容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主讲（持）人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6B8850A1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素材来源</w:t>
            </w:r>
          </w:p>
        </w:tc>
        <w:tc>
          <w:tcPr>
            <w:tcW w:w="1027" w:type="dxa"/>
            <w:vAlign w:val="center"/>
          </w:tcPr>
          <w:p w14:paraId="678A21D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时长</w:t>
            </w:r>
          </w:p>
          <w:p w14:paraId="3941A1A8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0"/>
                <w:szCs w:val="21"/>
              </w:rPr>
              <w:t>（分钟）</w:t>
            </w:r>
          </w:p>
        </w:tc>
      </w:tr>
      <w:tr w:rsidR="00D335C2" w14:paraId="618F78D6" w14:textId="77777777">
        <w:trPr>
          <w:trHeight w:val="1704"/>
          <w:jc w:val="center"/>
        </w:trPr>
        <w:tc>
          <w:tcPr>
            <w:tcW w:w="1316" w:type="dxa"/>
            <w:vMerge w:val="restart"/>
            <w:vAlign w:val="center"/>
          </w:tcPr>
          <w:p w14:paraId="210DD8CD" w14:textId="77777777" w:rsidR="00D335C2" w:rsidRDefault="00997F6B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由各班自定</w:t>
            </w:r>
          </w:p>
        </w:tc>
        <w:tc>
          <w:tcPr>
            <w:tcW w:w="2081" w:type="dxa"/>
            <w:vAlign w:val="center"/>
          </w:tcPr>
          <w:p w14:paraId="2B430358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二十大报告解读：《奋斗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新的伟业》系列节目</w:t>
            </w:r>
          </w:p>
        </w:tc>
        <w:tc>
          <w:tcPr>
            <w:tcW w:w="2914" w:type="dxa"/>
            <w:vAlign w:val="center"/>
          </w:tcPr>
          <w:p w14:paraId="44E41CC3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</w:t>
            </w:r>
            <w:hyperlink r:id="rId6" w:tgtFrame="_blank" w:tooltip="二十大报告解读 | 非凡成就 伟大变革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非凡成就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伟大变革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7E303DDA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</w:t>
            </w:r>
            <w:hyperlink r:id="rId7" w:tgtFrame="_blank" w:tooltip="二十大报告解读 | 理论创新 行动指南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理论创新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行动指南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1BC1CC4F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</w:t>
            </w:r>
            <w:hyperlink r:id="rId8" w:tgtFrame="_blank" w:tooltip="二十大报告解读｜使命在肩 勇毅前行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使命在肩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勇毅前行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74C7ACC4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</w:t>
            </w:r>
            <w:hyperlink r:id="rId9" w:tgtFrame="_blank" w:tooltip="二十大报告解读｜中国道路 复兴蓝图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中国道路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复兴蓝图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2B3BD2A4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5.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</w:t>
            </w:r>
            <w:hyperlink r:id="rId10" w:tgtFrame="_blank" w:tooltip="二十大报告解读｜着力推动高质量发展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着力推动高质量发展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310CA5BC" w14:textId="66193B66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6.</w:t>
            </w:r>
            <w:r w:rsidR="00D71833"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</w:t>
            </w:r>
            <w:r w:rsidR="00D71833" w:rsidRPr="00D71833"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发展全过程人民民主</w:t>
            </w:r>
            <w:r w:rsidR="00D71833"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</w:tc>
        <w:tc>
          <w:tcPr>
            <w:tcW w:w="2351" w:type="dxa"/>
            <w:vAlign w:val="center"/>
          </w:tcPr>
          <w:p w14:paraId="4D3EF410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https://www.12371.cn/2022/10/19/VIDA1666150161106227.shtml</w:t>
            </w:r>
          </w:p>
        </w:tc>
        <w:tc>
          <w:tcPr>
            <w:tcW w:w="1027" w:type="dxa"/>
            <w:vAlign w:val="center"/>
          </w:tcPr>
          <w:p w14:paraId="0325F0B1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90</w:t>
            </w:r>
          </w:p>
        </w:tc>
      </w:tr>
      <w:tr w:rsidR="00D335C2" w14:paraId="57563201" w14:textId="77777777">
        <w:trPr>
          <w:trHeight w:val="1236"/>
          <w:jc w:val="center"/>
        </w:trPr>
        <w:tc>
          <w:tcPr>
            <w:tcW w:w="1316" w:type="dxa"/>
            <w:vMerge/>
            <w:vAlign w:val="center"/>
          </w:tcPr>
          <w:p w14:paraId="581B8EF9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448C02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二十大新闻中心记者招待会</w:t>
            </w:r>
          </w:p>
        </w:tc>
        <w:tc>
          <w:tcPr>
            <w:tcW w:w="2914" w:type="dxa"/>
            <w:vAlign w:val="center"/>
          </w:tcPr>
          <w:p w14:paraId="6600358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中组部副部长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徐启方介绍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贯彻落实新时代党的组织路线情况并答记者问</w:t>
            </w:r>
          </w:p>
        </w:tc>
        <w:tc>
          <w:tcPr>
            <w:tcW w:w="2351" w:type="dxa"/>
            <w:vAlign w:val="center"/>
          </w:tcPr>
          <w:p w14:paraId="3112D0C4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https://www.12371.cn/2022/10/17/ARTI1666002498354935.shtml</w:t>
            </w:r>
          </w:p>
        </w:tc>
        <w:tc>
          <w:tcPr>
            <w:tcW w:w="1027" w:type="dxa"/>
            <w:vAlign w:val="center"/>
          </w:tcPr>
          <w:p w14:paraId="39DFBCA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20</w:t>
            </w:r>
          </w:p>
        </w:tc>
      </w:tr>
      <w:tr w:rsidR="00D335C2" w14:paraId="0FBB9C00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20C9458E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647E0F5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课堂讨论</w:t>
            </w:r>
          </w:p>
        </w:tc>
        <w:tc>
          <w:tcPr>
            <w:tcW w:w="2914" w:type="dxa"/>
            <w:vAlign w:val="center"/>
          </w:tcPr>
          <w:p w14:paraId="53200DC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0FBE08A1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085DC0D7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</w:tr>
      <w:tr w:rsidR="00D335C2" w14:paraId="27522584" w14:textId="77777777">
        <w:trPr>
          <w:trHeight w:val="1664"/>
          <w:jc w:val="center"/>
        </w:trPr>
        <w:tc>
          <w:tcPr>
            <w:tcW w:w="1316" w:type="dxa"/>
            <w:vMerge/>
            <w:vAlign w:val="center"/>
          </w:tcPr>
          <w:p w14:paraId="2B5C5FB4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11D03C9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《这就是中国》</w:t>
            </w:r>
          </w:p>
        </w:tc>
        <w:tc>
          <w:tcPr>
            <w:tcW w:w="2914" w:type="dxa"/>
            <w:vAlign w:val="center"/>
          </w:tcPr>
          <w:p w14:paraId="7CB1D355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《自信的中国精神力量和话语力量》</w:t>
            </w:r>
          </w:p>
          <w:p w14:paraId="4D055997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《祖国统一进入快车道》</w:t>
            </w:r>
          </w:p>
        </w:tc>
        <w:tc>
          <w:tcPr>
            <w:tcW w:w="2351" w:type="dxa"/>
            <w:vAlign w:val="center"/>
          </w:tcPr>
          <w:p w14:paraId="614ADD7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https://www.xuexi.cn/lgpage/detail/index.html?id=15697190009368767683</w:t>
            </w:r>
          </w:p>
        </w:tc>
        <w:tc>
          <w:tcPr>
            <w:tcW w:w="1027" w:type="dxa"/>
            <w:vAlign w:val="center"/>
          </w:tcPr>
          <w:p w14:paraId="101F998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85</w:t>
            </w:r>
          </w:p>
        </w:tc>
      </w:tr>
      <w:tr w:rsidR="00D335C2" w14:paraId="5F8991F3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1575FF63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6AD348E9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课堂讨论</w:t>
            </w:r>
          </w:p>
        </w:tc>
        <w:tc>
          <w:tcPr>
            <w:tcW w:w="2914" w:type="dxa"/>
            <w:vAlign w:val="center"/>
          </w:tcPr>
          <w:p w14:paraId="46A10B94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2B460D33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39752E9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</w:tr>
      <w:tr w:rsidR="00D335C2" w14:paraId="2B79B21E" w14:textId="77777777">
        <w:trPr>
          <w:trHeight w:val="986"/>
          <w:jc w:val="center"/>
        </w:trPr>
        <w:tc>
          <w:tcPr>
            <w:tcW w:w="1316" w:type="dxa"/>
            <w:vMerge w:val="restart"/>
            <w:vAlign w:val="center"/>
          </w:tcPr>
          <w:p w14:paraId="3BB10679" w14:textId="77777777" w:rsidR="00D335C2" w:rsidRDefault="00997F6B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由各班自定</w:t>
            </w:r>
          </w:p>
        </w:tc>
        <w:tc>
          <w:tcPr>
            <w:tcW w:w="2081" w:type="dxa"/>
            <w:vAlign w:val="center"/>
          </w:tcPr>
          <w:p w14:paraId="115218B7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《新时代答卷》</w:t>
            </w:r>
          </w:p>
        </w:tc>
        <w:tc>
          <w:tcPr>
            <w:tcW w:w="2914" w:type="dxa"/>
            <w:vAlign w:val="center"/>
          </w:tcPr>
          <w:p w14:paraId="158AE645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2351" w:type="dxa"/>
            <w:vAlign w:val="center"/>
          </w:tcPr>
          <w:p w14:paraId="0CB0AAF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https://www.xuexi.cn/lgpage/detail/index.html?id=10407888070686441439&amp;item_id=10407888070686441439</w:t>
            </w:r>
          </w:p>
        </w:tc>
        <w:tc>
          <w:tcPr>
            <w:tcW w:w="1027" w:type="dxa"/>
            <w:vAlign w:val="center"/>
          </w:tcPr>
          <w:p w14:paraId="709BFE5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50</w:t>
            </w:r>
          </w:p>
        </w:tc>
      </w:tr>
      <w:tr w:rsidR="00D335C2" w14:paraId="43783C02" w14:textId="77777777">
        <w:trPr>
          <w:trHeight w:val="1827"/>
          <w:jc w:val="center"/>
        </w:trPr>
        <w:tc>
          <w:tcPr>
            <w:tcW w:w="1316" w:type="dxa"/>
            <w:vMerge/>
            <w:vAlign w:val="center"/>
          </w:tcPr>
          <w:p w14:paraId="76B2E044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475299D2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《领航》</w:t>
            </w:r>
          </w:p>
        </w:tc>
        <w:tc>
          <w:tcPr>
            <w:tcW w:w="2914" w:type="dxa"/>
            <w:vAlign w:val="center"/>
          </w:tcPr>
          <w:p w14:paraId="46E3F6B7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hyperlink r:id="rId11" w:tgtFrame="_blank" w:tooltip="《领航》 第1集 掌舵远航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第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1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集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《掌舵远航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327C93C3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hyperlink r:id="rId12" w:tgtFrame="_blank" w:tooltip="《领航》 第2集 科学指南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第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2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集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《科学指南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703D6C0A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hyperlink r:id="rId13" w:tgtFrame="_blank" w:tooltip="《领航》 第3集 逐梦先锋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第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3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集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 xml:space="preserve"> </w:t>
              </w:r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《逐梦先锋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7F66B16B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《自我革命》</w:t>
            </w:r>
          </w:p>
          <w:p w14:paraId="21B14464" w14:textId="77777777" w:rsidR="00D335C2" w:rsidRDefault="00997F6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集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《踔厉奋发》</w:t>
            </w:r>
          </w:p>
        </w:tc>
        <w:tc>
          <w:tcPr>
            <w:tcW w:w="2351" w:type="dxa"/>
            <w:vAlign w:val="center"/>
          </w:tcPr>
          <w:p w14:paraId="2899872C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https://www.12371.cn/2022/10/08/VIDA1665237441261918.shtml</w:t>
            </w:r>
          </w:p>
        </w:tc>
        <w:tc>
          <w:tcPr>
            <w:tcW w:w="1027" w:type="dxa"/>
            <w:vAlign w:val="center"/>
          </w:tcPr>
          <w:p w14:paraId="24E36A78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150</w:t>
            </w:r>
          </w:p>
        </w:tc>
      </w:tr>
      <w:tr w:rsidR="00D335C2" w14:paraId="75EA59C1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76A2FE54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6603C20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课堂讨论</w:t>
            </w:r>
          </w:p>
        </w:tc>
        <w:tc>
          <w:tcPr>
            <w:tcW w:w="2914" w:type="dxa"/>
            <w:vAlign w:val="center"/>
          </w:tcPr>
          <w:p w14:paraId="3937FEA2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34305023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3C7F2CE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</w:tr>
      <w:tr w:rsidR="00D335C2" w14:paraId="1B1057F7" w14:textId="77777777">
        <w:trPr>
          <w:trHeight w:val="986"/>
          <w:jc w:val="center"/>
        </w:trPr>
        <w:tc>
          <w:tcPr>
            <w:tcW w:w="1316" w:type="dxa"/>
            <w:vMerge w:val="restart"/>
            <w:vAlign w:val="center"/>
          </w:tcPr>
          <w:p w14:paraId="3A823806" w14:textId="77777777" w:rsidR="00D335C2" w:rsidRDefault="00997F6B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lastRenderedPageBreak/>
              <w:t>由各班自定</w:t>
            </w:r>
          </w:p>
        </w:tc>
        <w:tc>
          <w:tcPr>
            <w:tcW w:w="2081" w:type="dxa"/>
            <w:vAlign w:val="center"/>
          </w:tcPr>
          <w:p w14:paraId="30AC223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《精神的追寻——中国共产党人精神谱系》</w:t>
            </w:r>
          </w:p>
        </w:tc>
        <w:tc>
          <w:tcPr>
            <w:tcW w:w="2914" w:type="dxa"/>
            <w:vAlign w:val="center"/>
          </w:tcPr>
          <w:p w14:paraId="56A937E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《伟大建党精神》等</w:t>
            </w:r>
          </w:p>
        </w:tc>
        <w:tc>
          <w:tcPr>
            <w:tcW w:w="2351" w:type="dxa"/>
            <w:vAlign w:val="center"/>
          </w:tcPr>
          <w:p w14:paraId="34D25AE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https://www.12371.cn/2022/05/27/VIDE1653651602112634.shtml</w:t>
            </w:r>
          </w:p>
        </w:tc>
        <w:tc>
          <w:tcPr>
            <w:tcW w:w="1027" w:type="dxa"/>
            <w:vAlign w:val="center"/>
          </w:tcPr>
          <w:p w14:paraId="04F73747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110</w:t>
            </w:r>
          </w:p>
        </w:tc>
      </w:tr>
      <w:tr w:rsidR="00D335C2" w14:paraId="57452CB9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5D0B68E8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19C485B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《榜样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</w:tc>
        <w:tc>
          <w:tcPr>
            <w:tcW w:w="2914" w:type="dxa"/>
            <w:vAlign w:val="center"/>
          </w:tcPr>
          <w:p w14:paraId="234B8E5C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《榜样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》建党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100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周年特别节目</w:t>
            </w:r>
          </w:p>
        </w:tc>
        <w:tc>
          <w:tcPr>
            <w:tcW w:w="2351" w:type="dxa"/>
            <w:vAlign w:val="center"/>
          </w:tcPr>
          <w:p w14:paraId="24A12C13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https://www.12371.cn/2021/12/11/VIDE1639177922081573.shtml</w:t>
            </w:r>
          </w:p>
        </w:tc>
        <w:tc>
          <w:tcPr>
            <w:tcW w:w="1027" w:type="dxa"/>
            <w:vAlign w:val="center"/>
          </w:tcPr>
          <w:p w14:paraId="5624A7C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100</w:t>
            </w:r>
          </w:p>
        </w:tc>
      </w:tr>
      <w:tr w:rsidR="00D335C2" w14:paraId="452D5325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13D18E3A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6949F274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课堂讨论</w:t>
            </w:r>
          </w:p>
        </w:tc>
        <w:tc>
          <w:tcPr>
            <w:tcW w:w="2914" w:type="dxa"/>
            <w:vAlign w:val="center"/>
          </w:tcPr>
          <w:p w14:paraId="54E72C7F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43A2F49B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5D8EAA6F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</w:tr>
      <w:tr w:rsidR="00D335C2" w14:paraId="3C8DE723" w14:textId="77777777">
        <w:trPr>
          <w:trHeight w:val="986"/>
          <w:jc w:val="center"/>
        </w:trPr>
        <w:tc>
          <w:tcPr>
            <w:tcW w:w="1316" w:type="dxa"/>
            <w:vMerge w:val="restart"/>
            <w:vAlign w:val="center"/>
          </w:tcPr>
          <w:p w14:paraId="76DB7EB7" w14:textId="77777777" w:rsidR="00D335C2" w:rsidRDefault="00997F6B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由各班自定</w:t>
            </w:r>
          </w:p>
        </w:tc>
        <w:tc>
          <w:tcPr>
            <w:tcW w:w="2081" w:type="dxa"/>
            <w:vAlign w:val="center"/>
          </w:tcPr>
          <w:p w14:paraId="5D992F3C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《党课开讲啦》</w:t>
            </w:r>
          </w:p>
        </w:tc>
        <w:tc>
          <w:tcPr>
            <w:tcW w:w="2914" w:type="dxa"/>
            <w:vAlign w:val="center"/>
          </w:tcPr>
          <w:p w14:paraId="58B5FB45" w14:textId="77777777" w:rsidR="00D335C2" w:rsidRDefault="00997F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谢春涛《</w:t>
            </w:r>
            <w:hyperlink r:id="rId14" w:tgtFrame="_blank" w:tooltip="《党课开讲啦》节目第1期：党的光辉历程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党的光辉历程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5875642D" w14:textId="77777777" w:rsidR="00D335C2" w:rsidRDefault="00997F6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黄一兵《</w:t>
            </w:r>
            <w:hyperlink r:id="rId15" w:tgtFrame="_blank" w:history="1">
              <w:r>
                <w:rPr>
                  <w:rFonts w:ascii="仿宋_GB2312" w:eastAsia="仿宋_GB2312" w:hAnsi="宋体" w:cs="宋体" w:hint="eastAsia"/>
                  <w:kern w:val="0"/>
                  <w:sz w:val="20"/>
                  <w:szCs w:val="21"/>
                </w:rPr>
                <w:t>伟大建党精神</w:t>
              </w:r>
            </w:hyperlink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》</w:t>
            </w:r>
          </w:p>
          <w:p w14:paraId="2A90F195" w14:textId="77777777" w:rsidR="00D335C2" w:rsidRDefault="00997F6B">
            <w:pPr>
              <w:pStyle w:val="4"/>
              <w:spacing w:before="0" w:beforeAutospacing="0" w:after="0" w:afterAutospacing="0"/>
              <w:outlineLvl w:val="3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0"/>
                <w:szCs w:val="21"/>
              </w:rPr>
              <w:t>3.</w:t>
            </w:r>
            <w:r>
              <w:rPr>
                <w:rFonts w:ascii="仿宋_GB2312" w:eastAsia="仿宋_GB2312" w:hint="eastAsia"/>
                <w:b w:val="0"/>
                <w:bCs w:val="0"/>
                <w:sz w:val="20"/>
                <w:szCs w:val="21"/>
              </w:rPr>
              <w:t>杨凤城《党的伟大成就》</w:t>
            </w:r>
          </w:p>
        </w:tc>
        <w:tc>
          <w:tcPr>
            <w:tcW w:w="2351" w:type="dxa"/>
            <w:vAlign w:val="center"/>
          </w:tcPr>
          <w:p w14:paraId="1590B5CD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https://www.12371.cn/special/dkkjl/</w:t>
            </w:r>
          </w:p>
        </w:tc>
        <w:tc>
          <w:tcPr>
            <w:tcW w:w="1027" w:type="dxa"/>
            <w:vAlign w:val="center"/>
          </w:tcPr>
          <w:p w14:paraId="6B9B36B0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135</w:t>
            </w:r>
          </w:p>
        </w:tc>
      </w:tr>
      <w:tr w:rsidR="00D335C2" w14:paraId="4148700E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2AE90474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485CAEB5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二十大《中国共产党章程》解读</w:t>
            </w:r>
          </w:p>
        </w:tc>
        <w:tc>
          <w:tcPr>
            <w:tcW w:w="5265" w:type="dxa"/>
            <w:gridSpan w:val="2"/>
            <w:vAlign w:val="center"/>
          </w:tcPr>
          <w:p w14:paraId="26A7240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待定</w:t>
            </w:r>
          </w:p>
        </w:tc>
        <w:tc>
          <w:tcPr>
            <w:tcW w:w="1027" w:type="dxa"/>
            <w:vAlign w:val="center"/>
          </w:tcPr>
          <w:p w14:paraId="751EFFC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</w:tr>
      <w:tr w:rsidR="00D335C2" w14:paraId="4FFA62F3" w14:textId="77777777">
        <w:trPr>
          <w:trHeight w:val="986"/>
          <w:jc w:val="center"/>
        </w:trPr>
        <w:tc>
          <w:tcPr>
            <w:tcW w:w="1316" w:type="dxa"/>
            <w:vMerge/>
            <w:vAlign w:val="center"/>
          </w:tcPr>
          <w:p w14:paraId="12FFAA6C" w14:textId="77777777" w:rsidR="00D335C2" w:rsidRDefault="00D335C2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7539A2D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课堂讨论</w:t>
            </w:r>
          </w:p>
        </w:tc>
        <w:tc>
          <w:tcPr>
            <w:tcW w:w="2914" w:type="dxa"/>
            <w:vAlign w:val="center"/>
          </w:tcPr>
          <w:p w14:paraId="3F28CF0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1B9AE695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208CADF5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</w:tr>
      <w:tr w:rsidR="00D335C2" w14:paraId="5309D021" w14:textId="77777777">
        <w:trPr>
          <w:trHeight w:val="986"/>
          <w:jc w:val="center"/>
        </w:trPr>
        <w:tc>
          <w:tcPr>
            <w:tcW w:w="1316" w:type="dxa"/>
            <w:vMerge w:val="restart"/>
            <w:vAlign w:val="center"/>
          </w:tcPr>
          <w:p w14:paraId="53B2E10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由各班自定</w:t>
            </w:r>
          </w:p>
        </w:tc>
        <w:tc>
          <w:tcPr>
            <w:tcW w:w="2081" w:type="dxa"/>
            <w:vAlign w:val="center"/>
          </w:tcPr>
          <w:p w14:paraId="10701188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《党务知识应知应会》</w:t>
            </w:r>
          </w:p>
        </w:tc>
        <w:tc>
          <w:tcPr>
            <w:tcW w:w="2914" w:type="dxa"/>
            <w:vAlign w:val="center"/>
          </w:tcPr>
          <w:p w14:paraId="365D3A2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 w:rsidRPr="007A5BD9"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318D3A18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11FA8695" w14:textId="77777777" w:rsidR="00D335C2" w:rsidRDefault="00997F6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90</w:t>
            </w:r>
          </w:p>
        </w:tc>
      </w:tr>
      <w:tr w:rsidR="00D335C2" w14:paraId="3B8C6B10" w14:textId="77777777">
        <w:trPr>
          <w:trHeight w:val="1690"/>
          <w:jc w:val="center"/>
        </w:trPr>
        <w:tc>
          <w:tcPr>
            <w:tcW w:w="1316" w:type="dxa"/>
            <w:vMerge/>
            <w:vAlign w:val="center"/>
          </w:tcPr>
          <w:p w14:paraId="3A825F33" w14:textId="77777777" w:rsidR="00D335C2" w:rsidRDefault="00D335C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68AFFD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结业交流：全体学员结合培训收获和个人实际，以“学习二十大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奋进新征程”为主题逐一开展交流研讨</w:t>
            </w:r>
          </w:p>
        </w:tc>
        <w:tc>
          <w:tcPr>
            <w:tcW w:w="2914" w:type="dxa"/>
            <w:vAlign w:val="center"/>
          </w:tcPr>
          <w:p w14:paraId="0D86C769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班主任</w:t>
            </w:r>
          </w:p>
        </w:tc>
        <w:tc>
          <w:tcPr>
            <w:tcW w:w="2351" w:type="dxa"/>
            <w:vAlign w:val="center"/>
          </w:tcPr>
          <w:p w14:paraId="069CBFDE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1027" w:type="dxa"/>
            <w:vAlign w:val="center"/>
          </w:tcPr>
          <w:p w14:paraId="46796E61" w14:textId="77777777" w:rsidR="00D335C2" w:rsidRDefault="00997F6B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120</w:t>
            </w:r>
          </w:p>
        </w:tc>
      </w:tr>
      <w:tr w:rsidR="00D335C2" w14:paraId="7909FC95" w14:textId="77777777">
        <w:trPr>
          <w:trHeight w:val="1674"/>
          <w:jc w:val="center"/>
        </w:trPr>
        <w:tc>
          <w:tcPr>
            <w:tcW w:w="1316" w:type="dxa"/>
            <w:vAlign w:val="center"/>
          </w:tcPr>
          <w:p w14:paraId="14F406E7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27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日（周四）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-11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日（周一）</w:t>
            </w:r>
          </w:p>
        </w:tc>
        <w:tc>
          <w:tcPr>
            <w:tcW w:w="7346" w:type="dxa"/>
            <w:gridSpan w:val="3"/>
            <w:vAlign w:val="center"/>
          </w:tcPr>
          <w:p w14:paraId="70B98755" w14:textId="77777777" w:rsidR="00D335C2" w:rsidRDefault="00997F6B">
            <w:pPr>
              <w:spacing w:line="28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通过入党教育在线培训平台以微党课为主要学习形式进行线上学习</w:t>
            </w:r>
          </w:p>
        </w:tc>
        <w:tc>
          <w:tcPr>
            <w:tcW w:w="1027" w:type="dxa"/>
            <w:vAlign w:val="center"/>
          </w:tcPr>
          <w:p w14:paraId="1889C9A8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/</w:t>
            </w:r>
          </w:p>
        </w:tc>
      </w:tr>
      <w:tr w:rsidR="00D335C2" w14:paraId="520E05F2" w14:textId="77777777">
        <w:trPr>
          <w:trHeight w:val="1400"/>
          <w:jc w:val="center"/>
        </w:trPr>
        <w:tc>
          <w:tcPr>
            <w:tcW w:w="1316" w:type="dxa"/>
            <w:vAlign w:val="center"/>
          </w:tcPr>
          <w:p w14:paraId="0F2BD612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日（周一）前</w:t>
            </w:r>
          </w:p>
        </w:tc>
        <w:tc>
          <w:tcPr>
            <w:tcW w:w="2081" w:type="dxa"/>
            <w:vAlign w:val="center"/>
          </w:tcPr>
          <w:p w14:paraId="1FC0206C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学习心得</w:t>
            </w:r>
          </w:p>
        </w:tc>
        <w:tc>
          <w:tcPr>
            <w:tcW w:w="5265" w:type="dxa"/>
            <w:gridSpan w:val="2"/>
            <w:vAlign w:val="center"/>
          </w:tcPr>
          <w:p w14:paraId="28A88556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个人通过入党教育在线培训平台提交学习心得，由班主任评分。</w:t>
            </w:r>
          </w:p>
        </w:tc>
        <w:tc>
          <w:tcPr>
            <w:tcW w:w="1027" w:type="dxa"/>
            <w:vAlign w:val="center"/>
          </w:tcPr>
          <w:p w14:paraId="640FED43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无</w:t>
            </w:r>
          </w:p>
        </w:tc>
      </w:tr>
      <w:tr w:rsidR="00D335C2" w14:paraId="50CA886D" w14:textId="77777777">
        <w:trPr>
          <w:trHeight w:val="1421"/>
          <w:jc w:val="center"/>
        </w:trPr>
        <w:tc>
          <w:tcPr>
            <w:tcW w:w="1316" w:type="dxa"/>
            <w:vAlign w:val="center"/>
          </w:tcPr>
          <w:p w14:paraId="7F06F040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日（周四）</w:t>
            </w:r>
          </w:p>
        </w:tc>
        <w:tc>
          <w:tcPr>
            <w:tcW w:w="2081" w:type="dxa"/>
            <w:vAlign w:val="center"/>
          </w:tcPr>
          <w:p w14:paraId="483BB133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结业考试</w:t>
            </w:r>
          </w:p>
        </w:tc>
        <w:tc>
          <w:tcPr>
            <w:tcW w:w="5265" w:type="dxa"/>
            <w:gridSpan w:val="2"/>
            <w:vAlign w:val="center"/>
          </w:tcPr>
          <w:p w14:paraId="3509C560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学员通过入党教育在线培训平台参加结业考试，由系统自动赋分。</w:t>
            </w:r>
          </w:p>
        </w:tc>
        <w:tc>
          <w:tcPr>
            <w:tcW w:w="1027" w:type="dxa"/>
            <w:vAlign w:val="center"/>
          </w:tcPr>
          <w:p w14:paraId="52E5B12A" w14:textId="77777777" w:rsidR="00D335C2" w:rsidRDefault="00997F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1"/>
              </w:rPr>
              <w:t>无</w:t>
            </w:r>
          </w:p>
        </w:tc>
      </w:tr>
    </w:tbl>
    <w:p w14:paraId="04E09438" w14:textId="77777777" w:rsidR="00D335C2" w:rsidRDefault="00997F6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备注：各培训班根据实际安排线下培训时间。</w:t>
      </w:r>
    </w:p>
    <w:sectPr w:rsidR="00D335C2">
      <w:footerReference w:type="default" r:id="rId16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2010" w14:textId="77777777" w:rsidR="00997F6B" w:rsidRDefault="00997F6B">
      <w:r>
        <w:separator/>
      </w:r>
    </w:p>
  </w:endnote>
  <w:endnote w:type="continuationSeparator" w:id="0">
    <w:p w14:paraId="4FF43AB1" w14:textId="77777777" w:rsidR="00997F6B" w:rsidRDefault="0099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13913"/>
    </w:sdtPr>
    <w:sdtEndPr/>
    <w:sdtContent>
      <w:p w14:paraId="01EC6B7C" w14:textId="77777777" w:rsidR="00D335C2" w:rsidRDefault="00997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5E417B6" w14:textId="77777777" w:rsidR="00D335C2" w:rsidRDefault="00D335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9FE" w14:textId="77777777" w:rsidR="00997F6B" w:rsidRDefault="00997F6B">
      <w:r>
        <w:separator/>
      </w:r>
    </w:p>
  </w:footnote>
  <w:footnote w:type="continuationSeparator" w:id="0">
    <w:p w14:paraId="4A143B96" w14:textId="77777777" w:rsidR="00997F6B" w:rsidRDefault="0099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kOWY3ZThmMzYxZGMxZTU4ZjVhMjZhMzg3MjVmMzMifQ=="/>
  </w:docVars>
  <w:rsids>
    <w:rsidRoot w:val="001506DD"/>
    <w:rsid w:val="00012FAB"/>
    <w:rsid w:val="00014285"/>
    <w:rsid w:val="00030353"/>
    <w:rsid w:val="00041750"/>
    <w:rsid w:val="00056C76"/>
    <w:rsid w:val="00060322"/>
    <w:rsid w:val="000638F9"/>
    <w:rsid w:val="00075DC5"/>
    <w:rsid w:val="000801FF"/>
    <w:rsid w:val="00085E33"/>
    <w:rsid w:val="000B427F"/>
    <w:rsid w:val="000B6295"/>
    <w:rsid w:val="000B74DF"/>
    <w:rsid w:val="000D49E1"/>
    <w:rsid w:val="001220E2"/>
    <w:rsid w:val="00126BAD"/>
    <w:rsid w:val="00140FBD"/>
    <w:rsid w:val="00141E87"/>
    <w:rsid w:val="001506DD"/>
    <w:rsid w:val="00160E55"/>
    <w:rsid w:val="001741E1"/>
    <w:rsid w:val="00177EB8"/>
    <w:rsid w:val="00184816"/>
    <w:rsid w:val="001850E8"/>
    <w:rsid w:val="001A3A20"/>
    <w:rsid w:val="001A665E"/>
    <w:rsid w:val="001B3015"/>
    <w:rsid w:val="001C5214"/>
    <w:rsid w:val="001C685A"/>
    <w:rsid w:val="001C77E2"/>
    <w:rsid w:val="001D2124"/>
    <w:rsid w:val="001E67D6"/>
    <w:rsid w:val="001F2D98"/>
    <w:rsid w:val="002150FB"/>
    <w:rsid w:val="002172D9"/>
    <w:rsid w:val="00222619"/>
    <w:rsid w:val="0027063D"/>
    <w:rsid w:val="0028326C"/>
    <w:rsid w:val="00294024"/>
    <w:rsid w:val="002A7931"/>
    <w:rsid w:val="002B2BF6"/>
    <w:rsid w:val="002C4829"/>
    <w:rsid w:val="002C54B1"/>
    <w:rsid w:val="002E4AC8"/>
    <w:rsid w:val="002F03F4"/>
    <w:rsid w:val="003851C9"/>
    <w:rsid w:val="00386995"/>
    <w:rsid w:val="003C3D97"/>
    <w:rsid w:val="003D614E"/>
    <w:rsid w:val="00404D22"/>
    <w:rsid w:val="004231BF"/>
    <w:rsid w:val="0043145B"/>
    <w:rsid w:val="0045397C"/>
    <w:rsid w:val="00476E50"/>
    <w:rsid w:val="00492C86"/>
    <w:rsid w:val="00493412"/>
    <w:rsid w:val="004A320C"/>
    <w:rsid w:val="004C0146"/>
    <w:rsid w:val="004C2208"/>
    <w:rsid w:val="004D6466"/>
    <w:rsid w:val="004D7524"/>
    <w:rsid w:val="004F5A7F"/>
    <w:rsid w:val="005017D5"/>
    <w:rsid w:val="005126AF"/>
    <w:rsid w:val="00513672"/>
    <w:rsid w:val="0053689F"/>
    <w:rsid w:val="00583C3D"/>
    <w:rsid w:val="00587DA4"/>
    <w:rsid w:val="00592236"/>
    <w:rsid w:val="00596E5F"/>
    <w:rsid w:val="005B54A2"/>
    <w:rsid w:val="005B6BE7"/>
    <w:rsid w:val="005C1018"/>
    <w:rsid w:val="005D2091"/>
    <w:rsid w:val="005D59F4"/>
    <w:rsid w:val="005E25EF"/>
    <w:rsid w:val="005F21D0"/>
    <w:rsid w:val="0060296B"/>
    <w:rsid w:val="00615B87"/>
    <w:rsid w:val="00617932"/>
    <w:rsid w:val="006212CB"/>
    <w:rsid w:val="00626CD6"/>
    <w:rsid w:val="00636315"/>
    <w:rsid w:val="00657C6A"/>
    <w:rsid w:val="00663F73"/>
    <w:rsid w:val="006779F8"/>
    <w:rsid w:val="00677EEF"/>
    <w:rsid w:val="00686AE5"/>
    <w:rsid w:val="006942D3"/>
    <w:rsid w:val="006A27D1"/>
    <w:rsid w:val="006B028B"/>
    <w:rsid w:val="006B4ACF"/>
    <w:rsid w:val="006D3E11"/>
    <w:rsid w:val="0075658F"/>
    <w:rsid w:val="0076498F"/>
    <w:rsid w:val="00765750"/>
    <w:rsid w:val="00767FC3"/>
    <w:rsid w:val="007A5BD9"/>
    <w:rsid w:val="007B74CE"/>
    <w:rsid w:val="007D7FA7"/>
    <w:rsid w:val="007E36A4"/>
    <w:rsid w:val="008058FB"/>
    <w:rsid w:val="00812127"/>
    <w:rsid w:val="00823513"/>
    <w:rsid w:val="008405DC"/>
    <w:rsid w:val="00866DF4"/>
    <w:rsid w:val="00877FAC"/>
    <w:rsid w:val="008854EF"/>
    <w:rsid w:val="008A05A8"/>
    <w:rsid w:val="008A1883"/>
    <w:rsid w:val="008A1FE7"/>
    <w:rsid w:val="008D1FED"/>
    <w:rsid w:val="008E1284"/>
    <w:rsid w:val="00907CB7"/>
    <w:rsid w:val="00916CCE"/>
    <w:rsid w:val="00920FC2"/>
    <w:rsid w:val="0092368A"/>
    <w:rsid w:val="00933705"/>
    <w:rsid w:val="00955CD7"/>
    <w:rsid w:val="00985A9F"/>
    <w:rsid w:val="00996895"/>
    <w:rsid w:val="00997F6B"/>
    <w:rsid w:val="009A2FC6"/>
    <w:rsid w:val="009A77F9"/>
    <w:rsid w:val="009C5C22"/>
    <w:rsid w:val="009D2E00"/>
    <w:rsid w:val="00A03038"/>
    <w:rsid w:val="00A07A44"/>
    <w:rsid w:val="00A11656"/>
    <w:rsid w:val="00A40054"/>
    <w:rsid w:val="00A61C75"/>
    <w:rsid w:val="00A67BF2"/>
    <w:rsid w:val="00A92E84"/>
    <w:rsid w:val="00AA27C6"/>
    <w:rsid w:val="00AA36BC"/>
    <w:rsid w:val="00AB7390"/>
    <w:rsid w:val="00AC27B5"/>
    <w:rsid w:val="00AC3004"/>
    <w:rsid w:val="00AC7C48"/>
    <w:rsid w:val="00AD47A1"/>
    <w:rsid w:val="00B11A06"/>
    <w:rsid w:val="00B26163"/>
    <w:rsid w:val="00B518F2"/>
    <w:rsid w:val="00B52004"/>
    <w:rsid w:val="00B52ACC"/>
    <w:rsid w:val="00B56A35"/>
    <w:rsid w:val="00B805B3"/>
    <w:rsid w:val="00B81F07"/>
    <w:rsid w:val="00B8541D"/>
    <w:rsid w:val="00B93420"/>
    <w:rsid w:val="00BC60AC"/>
    <w:rsid w:val="00BD7187"/>
    <w:rsid w:val="00C12029"/>
    <w:rsid w:val="00C12955"/>
    <w:rsid w:val="00C24995"/>
    <w:rsid w:val="00C46094"/>
    <w:rsid w:val="00C5281E"/>
    <w:rsid w:val="00C61CA1"/>
    <w:rsid w:val="00C664A0"/>
    <w:rsid w:val="00C6679F"/>
    <w:rsid w:val="00C90FA4"/>
    <w:rsid w:val="00C93CB8"/>
    <w:rsid w:val="00CA5954"/>
    <w:rsid w:val="00CA5CD4"/>
    <w:rsid w:val="00CB43AF"/>
    <w:rsid w:val="00CC1F74"/>
    <w:rsid w:val="00CC56F6"/>
    <w:rsid w:val="00CE3C0A"/>
    <w:rsid w:val="00CE61A3"/>
    <w:rsid w:val="00CF5D6C"/>
    <w:rsid w:val="00D02223"/>
    <w:rsid w:val="00D14BCD"/>
    <w:rsid w:val="00D31ADB"/>
    <w:rsid w:val="00D33167"/>
    <w:rsid w:val="00D335C2"/>
    <w:rsid w:val="00D54286"/>
    <w:rsid w:val="00D5650A"/>
    <w:rsid w:val="00D63852"/>
    <w:rsid w:val="00D71833"/>
    <w:rsid w:val="00D73313"/>
    <w:rsid w:val="00D80D14"/>
    <w:rsid w:val="00D81196"/>
    <w:rsid w:val="00D877E9"/>
    <w:rsid w:val="00D9078C"/>
    <w:rsid w:val="00DB08D8"/>
    <w:rsid w:val="00DB0D07"/>
    <w:rsid w:val="00DB5E42"/>
    <w:rsid w:val="00DC19AF"/>
    <w:rsid w:val="00DC1A62"/>
    <w:rsid w:val="00DE4D5A"/>
    <w:rsid w:val="00DE6213"/>
    <w:rsid w:val="00DE6E0B"/>
    <w:rsid w:val="00E112F5"/>
    <w:rsid w:val="00E1571A"/>
    <w:rsid w:val="00E27004"/>
    <w:rsid w:val="00E4109E"/>
    <w:rsid w:val="00E5249A"/>
    <w:rsid w:val="00E65CCA"/>
    <w:rsid w:val="00E74F1D"/>
    <w:rsid w:val="00E754A9"/>
    <w:rsid w:val="00E93BB4"/>
    <w:rsid w:val="00E954BF"/>
    <w:rsid w:val="00EA0AA2"/>
    <w:rsid w:val="00EA4F20"/>
    <w:rsid w:val="00EB0902"/>
    <w:rsid w:val="00EC2983"/>
    <w:rsid w:val="00ED310E"/>
    <w:rsid w:val="00ED3D87"/>
    <w:rsid w:val="00EF6B7C"/>
    <w:rsid w:val="00F00906"/>
    <w:rsid w:val="00F13578"/>
    <w:rsid w:val="00F16B62"/>
    <w:rsid w:val="00F21FD2"/>
    <w:rsid w:val="00F443B3"/>
    <w:rsid w:val="00F45883"/>
    <w:rsid w:val="00F55223"/>
    <w:rsid w:val="00F56B30"/>
    <w:rsid w:val="00F62E06"/>
    <w:rsid w:val="00F65962"/>
    <w:rsid w:val="00F66080"/>
    <w:rsid w:val="00F82E7A"/>
    <w:rsid w:val="00F86B41"/>
    <w:rsid w:val="00FB04E3"/>
    <w:rsid w:val="00FE6E14"/>
    <w:rsid w:val="06903E91"/>
    <w:rsid w:val="13F34C6B"/>
    <w:rsid w:val="5FD21835"/>
    <w:rsid w:val="7B5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1D69F"/>
  <w15:docId w15:val="{2AAFD780-2615-492B-8ACF-95FB9784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table" w:customStyle="1" w:styleId="11">
    <w:name w:val="网格型浅色1"/>
    <w:basedOn w:val="a1"/>
    <w:uiPriority w:val="40"/>
    <w:qFormat/>
    <w:rPr>
      <w:rFonts w:ascii="Times New Roman" w:eastAsia="宋体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bt">
    <w:name w:val="bt"/>
    <w:basedOn w:val="a0"/>
    <w:qFormat/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71.cn/2022/10/21/VIDE1666316761277527.shtml" TargetMode="External"/><Relationship Id="rId13" Type="http://schemas.openxmlformats.org/officeDocument/2006/relationships/hyperlink" Target="https://www.12371.cn/2022/10/09/VIDE1665320042081244.s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12371.cn/2022/10/20/VIDE1666234081137959.shtml" TargetMode="External"/><Relationship Id="rId12" Type="http://schemas.openxmlformats.org/officeDocument/2006/relationships/hyperlink" Target="https://www.12371.cn/2022/10/11/VIDE1665497520153639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12371.cn/2022/10/19/VIDE1666149361771727.shtml" TargetMode="External"/><Relationship Id="rId11" Type="http://schemas.openxmlformats.org/officeDocument/2006/relationships/hyperlink" Target="https://www.12371.cn/2022/10/08/VIDE1665235680911411.s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12371.cn/2021/10/24/VIDA1635080375659219.shtml" TargetMode="External"/><Relationship Id="rId10" Type="http://schemas.openxmlformats.org/officeDocument/2006/relationships/hyperlink" Target="https://www.12371.cn/2022/10/23/VIDE1666494721909898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12371.cn/2022/10/22/VIDE1666399920972952.shtml" TargetMode="External"/><Relationship Id="rId14" Type="http://schemas.openxmlformats.org/officeDocument/2006/relationships/hyperlink" Target="https://www.12371.cn/2022/03/23/VIDE1648036081011372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cp:lastModifiedBy>Administrator</cp:lastModifiedBy>
  <cp:revision>238</cp:revision>
  <cp:lastPrinted>2022-04-14T02:13:00Z</cp:lastPrinted>
  <dcterms:created xsi:type="dcterms:W3CDTF">2020-10-10T07:15:00Z</dcterms:created>
  <dcterms:modified xsi:type="dcterms:W3CDTF">2022-10-24T06:05:00Z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8CEFBDC434584E769CF353115BC2E8FE</vt:lpwstr>
  </property>
</Properties>
</file>